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563" w:rsidRDefault="00306563">
      <w:r>
        <w:rPr>
          <w:noProof/>
          <w:lang w:eastAsia="en-A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-887105</wp:posOffset>
            </wp:positionH>
            <wp:positionV relativeFrom="paragraph">
              <wp:posOffset>-914400</wp:posOffset>
            </wp:positionV>
            <wp:extent cx="7543800" cy="1067104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904_Super Hooper Key Messages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71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</w:p>
    <w:p w:rsidR="00306563" w:rsidRDefault="00306563">
      <w:pPr>
        <w:ind w:left="-86"/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B0E122D" wp14:editId="55DC1EE4">
                <wp:simplePos x="0" y="0"/>
                <wp:positionH relativeFrom="column">
                  <wp:posOffset>-514350</wp:posOffset>
                </wp:positionH>
                <wp:positionV relativeFrom="paragraph">
                  <wp:posOffset>2449830</wp:posOffset>
                </wp:positionV>
                <wp:extent cx="6482080" cy="53340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080" cy="533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563" w:rsidRPr="00306563" w:rsidRDefault="00306563" w:rsidP="00306563">
                            <w:pPr>
                              <w:ind w:left="360"/>
                              <w:rPr>
                                <w:b/>
                                <w:color w:val="E22E2C" w:themeColor="accent3"/>
                              </w:rPr>
                            </w:pPr>
                            <w:r w:rsidRPr="00306563">
                              <w:rPr>
                                <w:b/>
                                <w:color w:val="E22E2C" w:themeColor="accent3"/>
                              </w:rPr>
                              <w:t xml:space="preserve">Get ready to be a Super Hooper! </w:t>
                            </w:r>
                          </w:p>
                          <w:p w:rsidR="00306563" w:rsidRDefault="00306563" w:rsidP="00306563">
                            <w:pPr>
                              <w:ind w:left="360"/>
                            </w:pPr>
                            <w:r>
                              <w:t xml:space="preserve">Our school is taking part in CPL’s Super Hooper Challenge - </w:t>
                            </w:r>
                            <w:r w:rsidRPr="00F74483">
                              <w:t xml:space="preserve">a </w:t>
                            </w:r>
                            <w:r>
                              <w:t xml:space="preserve">fantastic </w:t>
                            </w:r>
                            <w:r w:rsidRPr="00F74483">
                              <w:t xml:space="preserve">game </w:t>
                            </w:r>
                            <w:r>
                              <w:t xml:space="preserve">for a good cause! </w:t>
                            </w:r>
                          </w:p>
                          <w:p w:rsidR="00306563" w:rsidRPr="00306563" w:rsidRDefault="00306563" w:rsidP="00306563">
                            <w:pPr>
                              <w:ind w:left="360"/>
                              <w:rPr>
                                <w:sz w:val="14"/>
                              </w:rPr>
                            </w:pPr>
                          </w:p>
                          <w:p w:rsidR="00306563" w:rsidRDefault="00306563" w:rsidP="00306563">
                            <w:pPr>
                              <w:ind w:left="360"/>
                            </w:pPr>
                            <w:r w:rsidRPr="009B5260">
                              <w:t xml:space="preserve">To play Super Hooper, students pay a gold </w:t>
                            </w:r>
                            <w:r>
                              <w:t>coin donation which gives them three</w:t>
                            </w:r>
                            <w:r w:rsidRPr="009B5260">
                              <w:t xml:space="preserve"> chances to shoot a ball into a hoop. </w:t>
                            </w:r>
                            <w:r>
                              <w:t xml:space="preserve">They need to get at least one shot in to move on </w:t>
                            </w:r>
                            <w:r w:rsidRPr="009B5260">
                              <w:t>to the next round. There are four rounds</w:t>
                            </w:r>
                            <w:r>
                              <w:t>, and barriers</w:t>
                            </w:r>
                            <w:r w:rsidRPr="009B5260">
                              <w:t xml:space="preserve"> are added in each round to make it more difficult to shoot</w:t>
                            </w:r>
                            <w:r>
                              <w:t xml:space="preserve"> for</w:t>
                            </w:r>
                            <w:r w:rsidRPr="009B5260">
                              <w:t xml:space="preserve"> the hoop. </w:t>
                            </w:r>
                            <w:r>
                              <w:t xml:space="preserve">Students will need to use their opposite hand, wear an eye patch, or </w:t>
                            </w:r>
                            <w:r w:rsidR="00221DCB">
                              <w:t>sit in a chair</w:t>
                            </w:r>
                            <w:r>
                              <w:t>.</w:t>
                            </w:r>
                            <w:r w:rsidRPr="00FD6C42">
                              <w:t xml:space="preserve"> </w:t>
                            </w:r>
                            <w:r>
                              <w:t>It’s going to be a lot of fun!</w:t>
                            </w:r>
                            <w:r w:rsidRPr="00082C3A">
                              <w:t xml:space="preserve"> </w:t>
                            </w:r>
                          </w:p>
                          <w:p w:rsidR="00306563" w:rsidRPr="00306563" w:rsidRDefault="00306563" w:rsidP="00306563">
                            <w:pPr>
                              <w:ind w:left="360"/>
                              <w:rPr>
                                <w:sz w:val="14"/>
                              </w:rPr>
                            </w:pPr>
                          </w:p>
                          <w:p w:rsidR="00306563" w:rsidRPr="009B5260" w:rsidRDefault="00306563" w:rsidP="00306563">
                            <w:pPr>
                              <w:ind w:left="360"/>
                            </w:pPr>
                            <w:r>
                              <w:t xml:space="preserve">Super Hooper is an initiative of CPL – Choice, Passion, Life, Queensland’s leading disability support provider. The idea is, by </w:t>
                            </w:r>
                            <w:r w:rsidRPr="009B5260">
                              <w:t>playing a game with barriers, students will learn about the challenges children with physical disabilities face</w:t>
                            </w:r>
                            <w:r>
                              <w:t xml:space="preserve"> on a daily basis</w:t>
                            </w:r>
                            <w:r w:rsidRPr="009B5260">
                              <w:t xml:space="preserve">. </w:t>
                            </w:r>
                            <w:r>
                              <w:t>This</w:t>
                            </w:r>
                            <w:r w:rsidRPr="009B5260">
                              <w:t xml:space="preserve"> is an </w:t>
                            </w:r>
                            <w:r>
                              <w:t xml:space="preserve">important </w:t>
                            </w:r>
                            <w:r w:rsidRPr="009B5260">
                              <w:t xml:space="preserve">opportunity </w:t>
                            </w:r>
                            <w:r>
                              <w:t xml:space="preserve">for us </w:t>
                            </w:r>
                            <w:r w:rsidRPr="009B5260">
                              <w:t>to raise awareness</w:t>
                            </w:r>
                            <w:r>
                              <w:t xml:space="preserve"> and funds for children living with disability</w:t>
                            </w:r>
                            <w:r w:rsidRPr="009B5260">
                              <w:t>.</w:t>
                            </w:r>
                            <w:r>
                              <w:t xml:space="preserve"> We want to be a school that is aware and inclusive of disability.</w:t>
                            </w:r>
                          </w:p>
                          <w:p w:rsidR="00306563" w:rsidRDefault="00306563" w:rsidP="00306563">
                            <w:pPr>
                              <w:ind w:left="360"/>
                            </w:pPr>
                            <w:r w:rsidRPr="00306563">
                              <w:rPr>
                                <w:color w:val="FF0000"/>
                              </w:rPr>
                              <w:t>&lt;SCHOOL NAME&gt;</w:t>
                            </w:r>
                            <w:r>
                              <w:t xml:space="preserve">’s Super Hooper Challenge will be held on </w:t>
                            </w:r>
                            <w:r w:rsidRPr="00306563">
                              <w:rPr>
                                <w:color w:val="FF0000"/>
                              </w:rPr>
                              <w:t>&lt;ENTER DATE&gt;</w:t>
                            </w:r>
                            <w:r>
                              <w:t xml:space="preserve"> and this day will be a free dress day </w:t>
                            </w:r>
                            <w:r w:rsidRPr="00306563">
                              <w:rPr>
                                <w:color w:val="FF0000"/>
                              </w:rPr>
                              <w:t>(TBC)</w:t>
                            </w:r>
                            <w:r>
                              <w:t xml:space="preserve">. </w:t>
                            </w:r>
                          </w:p>
                          <w:p w:rsidR="00306563" w:rsidRPr="00306563" w:rsidRDefault="00306563" w:rsidP="00306563">
                            <w:pPr>
                              <w:ind w:left="360"/>
                            </w:pPr>
                            <w:r w:rsidRPr="00306563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 w:rsidRPr="00B51257">
                              <w:rPr>
                                <w:rFonts w:cstheme="minorHAnsi"/>
                                <w:szCs w:val="24"/>
                              </w:rPr>
                              <w:t xml:space="preserve">To learn more about </w:t>
                            </w:r>
                            <w:r w:rsidR="00221DCB">
                              <w:rPr>
                                <w:rFonts w:cstheme="minorHAnsi"/>
                                <w:szCs w:val="24"/>
                              </w:rPr>
                              <w:t>CPL – Choice, Passion, Life</w:t>
                            </w:r>
                            <w:r w:rsidRPr="00B51257">
                              <w:rPr>
                                <w:rFonts w:cstheme="minorHAnsi"/>
                                <w:szCs w:val="24"/>
                              </w:rPr>
                              <w:t>, visit</w:t>
                            </w:r>
                            <w:r w:rsidRPr="005D4835">
                              <w:rPr>
                                <w:rFonts w:cstheme="minorHAnsi"/>
                                <w:szCs w:val="24"/>
                              </w:rPr>
                              <w:t xml:space="preserve"> </w:t>
                            </w:r>
                            <w:r w:rsidR="0031799A">
                              <w:rPr>
                                <w:rFonts w:eastAsiaTheme="majorEastAsia" w:cstheme="minorHAnsi"/>
                                <w:b/>
                                <w:szCs w:val="24"/>
                              </w:rPr>
                              <w:t>www.cpl.org.au</w:t>
                            </w:r>
                            <w:r w:rsidR="005D4835">
                              <w:rPr>
                                <w:rStyle w:val="Heading3Char"/>
                                <w:rFonts w:cstheme="minorHAnsi"/>
                                <w:b w:val="0"/>
                              </w:rPr>
                              <w:br/>
                            </w:r>
                          </w:p>
                          <w:p w:rsidR="005D4835" w:rsidRPr="00F123F5" w:rsidRDefault="005D4835" w:rsidP="005D4835">
                            <w:pPr>
                              <w:ind w:left="360"/>
                              <w:rPr>
                                <w:b/>
                                <w:color w:val="E22E2C" w:themeColor="accent3"/>
                                <w:sz w:val="40"/>
                                <w:szCs w:val="40"/>
                              </w:rPr>
                            </w:pPr>
                            <w:r w:rsidRPr="00F123F5">
                              <w:rPr>
                                <w:b/>
                                <w:color w:val="E22E2C" w:themeColor="accent3"/>
                                <w:sz w:val="40"/>
                                <w:szCs w:val="40"/>
                              </w:rPr>
                              <w:t>SAMPLE FACEBOOK OR INSTAGRAM COPY</w:t>
                            </w:r>
                          </w:p>
                          <w:p w:rsidR="005D4835" w:rsidRPr="009610D9" w:rsidRDefault="005D4835" w:rsidP="005D4835">
                            <w:pPr>
                              <w:ind w:left="360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9610D9">
                              <w:rPr>
                                <w:szCs w:val="24"/>
                              </w:rPr>
                              <w:t xml:space="preserve">Did you know we are taking part in </w:t>
                            </w:r>
                            <w:r w:rsidRPr="009610D9">
                              <w:rPr>
                                <w:rFonts w:cstheme="minorHAnsi"/>
                                <w:szCs w:val="24"/>
                              </w:rPr>
                              <w:t xml:space="preserve">CPL’s Super Hooper Challenge? </w:t>
                            </w:r>
                          </w:p>
                          <w:p w:rsidR="005D4835" w:rsidRPr="009610D9" w:rsidRDefault="005D4835" w:rsidP="005D4835">
                            <w:pPr>
                              <w:ind w:left="360"/>
                              <w:rPr>
                                <w:rFonts w:cstheme="minorHAnsi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Cs w:val="24"/>
                              </w:rPr>
                              <w:t xml:space="preserve">On </w:t>
                            </w:r>
                            <w:r w:rsidRPr="009610D9">
                              <w:rPr>
                                <w:rFonts w:cstheme="minorHAnsi"/>
                                <w:color w:val="FF0000"/>
                                <w:szCs w:val="24"/>
                              </w:rPr>
                              <w:t>&lt;ENTER DATE&gt;</w:t>
                            </w:r>
                            <w:r>
                              <w:rPr>
                                <w:rFonts w:cstheme="minorHAnsi"/>
                                <w:szCs w:val="24"/>
                              </w:rPr>
                              <w:t>, ou</w:t>
                            </w:r>
                            <w:r w:rsidRPr="009610D9">
                              <w:rPr>
                                <w:rFonts w:cstheme="minorHAnsi"/>
                                <w:szCs w:val="24"/>
                              </w:rPr>
                              <w:t xml:space="preserve">r students will be </w:t>
                            </w:r>
                            <w:r>
                              <w:rPr>
                                <w:rFonts w:cstheme="minorHAnsi"/>
                                <w:szCs w:val="24"/>
                              </w:rPr>
                              <w:t>testing their goal shooting skills</w:t>
                            </w:r>
                            <w:r w:rsidRPr="009610D9">
                              <w:rPr>
                                <w:rFonts w:cstheme="minorHAnsi"/>
                                <w:szCs w:val="24"/>
                              </w:rPr>
                              <w:t xml:space="preserve"> w</w:t>
                            </w:r>
                            <w:r>
                              <w:rPr>
                                <w:rFonts w:cstheme="minorHAnsi"/>
                                <w:szCs w:val="24"/>
                              </w:rPr>
                              <w:t>hile experiencing</w:t>
                            </w:r>
                            <w:r w:rsidRPr="009610D9">
                              <w:rPr>
                                <w:rFonts w:cstheme="minorHAnsi"/>
                                <w:szCs w:val="24"/>
                              </w:rPr>
                              <w:t xml:space="preserve"> different barriers, like wearing an eye patch and </w:t>
                            </w:r>
                            <w:r>
                              <w:rPr>
                                <w:rFonts w:cstheme="minorHAnsi"/>
                                <w:szCs w:val="24"/>
                              </w:rPr>
                              <w:t>sitting in a chair</w:t>
                            </w:r>
                            <w:r w:rsidRPr="009610D9">
                              <w:rPr>
                                <w:rFonts w:cstheme="minorHAnsi"/>
                                <w:szCs w:val="24"/>
                              </w:rPr>
                              <w:t>!</w:t>
                            </w:r>
                            <w:r w:rsidRPr="009610D9">
                              <w:t xml:space="preserve"> </w:t>
                            </w:r>
                            <w:r>
                              <w:t>B</w:t>
                            </w:r>
                            <w:r w:rsidRPr="009610D9">
                              <w:rPr>
                                <w:rFonts w:cstheme="minorHAnsi"/>
                                <w:szCs w:val="24"/>
                              </w:rPr>
                              <w:t xml:space="preserve">y playing a game with barriers, </w:t>
                            </w:r>
                            <w:r>
                              <w:rPr>
                                <w:rFonts w:cstheme="minorHAnsi"/>
                                <w:szCs w:val="24"/>
                              </w:rPr>
                              <w:t xml:space="preserve">our </w:t>
                            </w:r>
                            <w:r w:rsidRPr="009610D9">
                              <w:rPr>
                                <w:rFonts w:cstheme="minorHAnsi"/>
                                <w:szCs w:val="24"/>
                              </w:rPr>
                              <w:t>students will learn about the challenges children with physical disabilities may face</w:t>
                            </w:r>
                            <w:r>
                              <w:rPr>
                                <w:rFonts w:cstheme="minorHAnsi"/>
                                <w:szCs w:val="24"/>
                              </w:rPr>
                              <w:t xml:space="preserve"> every day</w:t>
                            </w:r>
                            <w:r w:rsidRPr="009610D9">
                              <w:rPr>
                                <w:rFonts w:cstheme="minorHAnsi"/>
                                <w:szCs w:val="24"/>
                              </w:rPr>
                              <w:t>.</w:t>
                            </w:r>
                          </w:p>
                          <w:p w:rsidR="005D4835" w:rsidRPr="009610D9" w:rsidRDefault="005D4835" w:rsidP="005D4835">
                            <w:pPr>
                              <w:ind w:left="360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Raising awareness and funds for children with disabilities? What a slam dunk!</w:t>
                            </w:r>
                          </w:p>
                          <w:p w:rsidR="00306563" w:rsidRDefault="003065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E12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0.5pt;margin-top:192.9pt;width:510.4pt;height:42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" filled="f" stroked="f">
                <v:textbox>
                  <w:txbxContent>
                    <w:p w:rsidR="00306563" w:rsidRPr="00306563" w:rsidRDefault="00306563" w:rsidP="00306563">
                      <w:pPr>
                        <w:ind w:left="360"/>
                        <w:rPr>
                          <w:b/>
                          <w:color w:val="E22E2C" w:themeColor="accent3"/>
                        </w:rPr>
                      </w:pPr>
                      <w:r w:rsidRPr="00306563">
                        <w:rPr>
                          <w:b/>
                          <w:color w:val="E22E2C" w:themeColor="accent3"/>
                        </w:rPr>
                        <w:t xml:space="preserve">Get ready to be a Super Hooper! </w:t>
                      </w:r>
                    </w:p>
                    <w:p w:rsidR="00306563" w:rsidRDefault="00306563" w:rsidP="00306563">
                      <w:pPr>
                        <w:ind w:left="360"/>
                      </w:pPr>
                      <w:r>
                        <w:t xml:space="preserve">Our school is taking part in CPL’s Super Hooper Challenge - </w:t>
                      </w:r>
                      <w:r w:rsidRPr="00F74483">
                        <w:t xml:space="preserve">a </w:t>
                      </w:r>
                      <w:r>
                        <w:t xml:space="preserve">fantastic </w:t>
                      </w:r>
                      <w:r w:rsidRPr="00F74483">
                        <w:t xml:space="preserve">game </w:t>
                      </w:r>
                      <w:r>
                        <w:t xml:space="preserve">for a good cause! </w:t>
                      </w:r>
                    </w:p>
                    <w:p w:rsidR="00306563" w:rsidRPr="00306563" w:rsidRDefault="00306563" w:rsidP="00306563">
                      <w:pPr>
                        <w:ind w:left="360"/>
                        <w:rPr>
                          <w:sz w:val="14"/>
                        </w:rPr>
                      </w:pPr>
                    </w:p>
                    <w:p w:rsidR="00306563" w:rsidRDefault="00306563" w:rsidP="00306563">
                      <w:pPr>
                        <w:ind w:left="360"/>
                      </w:pPr>
                      <w:r w:rsidRPr="009B5260">
                        <w:t xml:space="preserve">To play Super Hooper, students pay a gold </w:t>
                      </w:r>
                      <w:r>
                        <w:t>coin donation which gives them three</w:t>
                      </w:r>
                      <w:r w:rsidRPr="009B5260">
                        <w:t xml:space="preserve"> chances to shoot a ball into a hoop. </w:t>
                      </w:r>
                      <w:r>
                        <w:t xml:space="preserve">They need to get at least one shot in to move on </w:t>
                      </w:r>
                      <w:r w:rsidRPr="009B5260">
                        <w:t>to the next round. There are four rounds</w:t>
                      </w:r>
                      <w:r>
                        <w:t>, and barriers</w:t>
                      </w:r>
                      <w:r w:rsidRPr="009B5260">
                        <w:t xml:space="preserve"> are added in each round to make it more difficult to shoot</w:t>
                      </w:r>
                      <w:r>
                        <w:t xml:space="preserve"> for</w:t>
                      </w:r>
                      <w:r w:rsidRPr="009B5260">
                        <w:t xml:space="preserve"> the hoop. </w:t>
                      </w:r>
                      <w:r>
                        <w:t xml:space="preserve">Students will need to use their opposite hand, wear an eye patch, or </w:t>
                      </w:r>
                      <w:r w:rsidR="00221DCB">
                        <w:t>sit in a chair</w:t>
                      </w:r>
                      <w:r>
                        <w:t>.</w:t>
                      </w:r>
                      <w:r w:rsidRPr="00FD6C42">
                        <w:t xml:space="preserve"> </w:t>
                      </w:r>
                      <w:r>
                        <w:t>It’s going to be a lot of fun!</w:t>
                      </w:r>
                      <w:r w:rsidRPr="00082C3A">
                        <w:t xml:space="preserve"> </w:t>
                      </w:r>
                    </w:p>
                    <w:p w:rsidR="00306563" w:rsidRPr="00306563" w:rsidRDefault="00306563" w:rsidP="00306563">
                      <w:pPr>
                        <w:ind w:left="360"/>
                        <w:rPr>
                          <w:sz w:val="14"/>
                        </w:rPr>
                      </w:pPr>
                    </w:p>
                    <w:p w:rsidR="00306563" w:rsidRPr="009B5260" w:rsidRDefault="00306563" w:rsidP="00306563">
                      <w:pPr>
                        <w:ind w:left="360"/>
                      </w:pPr>
                      <w:r>
                        <w:t xml:space="preserve">Super Hooper is an initiative of CPL – Choice, Passion, Life, Queensland’s leading disability support provider. The idea is, by </w:t>
                      </w:r>
                      <w:r w:rsidRPr="009B5260">
                        <w:t>playing a game with barriers, students will learn about the challenges children with physical disabilities face</w:t>
                      </w:r>
                      <w:r>
                        <w:t xml:space="preserve"> on a daily basis</w:t>
                      </w:r>
                      <w:r w:rsidRPr="009B5260">
                        <w:t xml:space="preserve">. </w:t>
                      </w:r>
                      <w:r>
                        <w:t>This</w:t>
                      </w:r>
                      <w:r w:rsidRPr="009B5260">
                        <w:t xml:space="preserve"> is an </w:t>
                      </w:r>
                      <w:r>
                        <w:t xml:space="preserve">important </w:t>
                      </w:r>
                      <w:r w:rsidRPr="009B5260">
                        <w:t xml:space="preserve">opportunity </w:t>
                      </w:r>
                      <w:r>
                        <w:t xml:space="preserve">for us </w:t>
                      </w:r>
                      <w:r w:rsidRPr="009B5260">
                        <w:t>to raise awareness</w:t>
                      </w:r>
                      <w:r>
                        <w:t xml:space="preserve"> and funds for children living with disability</w:t>
                      </w:r>
                      <w:r w:rsidRPr="009B5260">
                        <w:t>.</w:t>
                      </w:r>
                      <w:r>
                        <w:t xml:space="preserve"> We want to be a school that is aware and inclusive of disability.</w:t>
                      </w:r>
                    </w:p>
                    <w:p w:rsidR="00306563" w:rsidRDefault="00306563" w:rsidP="00306563">
                      <w:pPr>
                        <w:ind w:left="360"/>
                      </w:pPr>
                      <w:r w:rsidRPr="00306563">
                        <w:rPr>
                          <w:color w:val="FF0000"/>
                        </w:rPr>
                        <w:t>&lt;SCHOOL NAME&gt;</w:t>
                      </w:r>
                      <w:r>
                        <w:t xml:space="preserve">’s Super Hooper Challenge will be held on </w:t>
                      </w:r>
                      <w:r w:rsidRPr="00306563">
                        <w:rPr>
                          <w:color w:val="FF0000"/>
                        </w:rPr>
                        <w:t>&lt;ENTER DATE&gt;</w:t>
                      </w:r>
                      <w:r>
                        <w:t xml:space="preserve"> and this day will be a free dress day </w:t>
                      </w:r>
                      <w:r w:rsidRPr="00306563">
                        <w:rPr>
                          <w:color w:val="FF0000"/>
                        </w:rPr>
                        <w:t>(TBC)</w:t>
                      </w:r>
                      <w:r>
                        <w:t xml:space="preserve">. </w:t>
                      </w:r>
                    </w:p>
                    <w:p w:rsidR="00306563" w:rsidRPr="00306563" w:rsidRDefault="00306563" w:rsidP="00306563">
                      <w:pPr>
                        <w:ind w:left="360"/>
                      </w:pPr>
                      <w:r w:rsidRPr="00306563">
                        <w:rPr>
                          <w:color w:val="FF0000"/>
                          <w:sz w:val="14"/>
                        </w:rPr>
                        <w:br/>
                      </w:r>
                      <w:bookmarkStart w:id="1" w:name="_GoBack"/>
                      <w:bookmarkEnd w:id="1"/>
                      <w:r w:rsidRPr="00B51257">
                        <w:rPr>
                          <w:rFonts w:cstheme="minorHAnsi"/>
                          <w:szCs w:val="24"/>
                        </w:rPr>
                        <w:t xml:space="preserve">To learn more about </w:t>
                      </w:r>
                      <w:r w:rsidR="00221DCB">
                        <w:rPr>
                          <w:rFonts w:cstheme="minorHAnsi"/>
                          <w:szCs w:val="24"/>
                        </w:rPr>
                        <w:t>CPL – Choice, Passion, Life</w:t>
                      </w:r>
                      <w:r w:rsidRPr="00B51257">
                        <w:rPr>
                          <w:rFonts w:cstheme="minorHAnsi"/>
                          <w:szCs w:val="24"/>
                        </w:rPr>
                        <w:t>, visit</w:t>
                      </w:r>
                      <w:r w:rsidRPr="005D4835">
                        <w:rPr>
                          <w:rFonts w:cstheme="minorHAnsi"/>
                          <w:szCs w:val="24"/>
                        </w:rPr>
                        <w:t xml:space="preserve"> </w:t>
                      </w:r>
                      <w:r w:rsidR="0031799A">
                        <w:rPr>
                          <w:rFonts w:eastAsiaTheme="majorEastAsia" w:cstheme="minorHAnsi"/>
                          <w:b/>
                          <w:szCs w:val="24"/>
                        </w:rPr>
                        <w:t>www.cpl.org.au</w:t>
                      </w:r>
                      <w:r w:rsidR="005D4835">
                        <w:rPr>
                          <w:rStyle w:val="Heading3Char"/>
                          <w:rFonts w:cstheme="minorHAnsi"/>
                          <w:b w:val="0"/>
                        </w:rPr>
                        <w:br/>
                      </w:r>
                    </w:p>
                    <w:p w:rsidR="005D4835" w:rsidRPr="00F123F5" w:rsidRDefault="005D4835" w:rsidP="005D4835">
                      <w:pPr>
                        <w:ind w:left="360"/>
                        <w:rPr>
                          <w:b/>
                          <w:color w:val="E22E2C" w:themeColor="accent3"/>
                          <w:sz w:val="40"/>
                          <w:szCs w:val="40"/>
                        </w:rPr>
                      </w:pPr>
                      <w:r w:rsidRPr="00F123F5">
                        <w:rPr>
                          <w:b/>
                          <w:color w:val="E22E2C" w:themeColor="accent3"/>
                          <w:sz w:val="40"/>
                          <w:szCs w:val="40"/>
                        </w:rPr>
                        <w:t>SAMPLE FACEBOOK OR INSTAGRAM COPY</w:t>
                      </w:r>
                    </w:p>
                    <w:p w:rsidR="005D4835" w:rsidRPr="009610D9" w:rsidRDefault="005D4835" w:rsidP="005D4835">
                      <w:pPr>
                        <w:ind w:left="360"/>
                        <w:rPr>
                          <w:rFonts w:cstheme="minorHAnsi"/>
                          <w:szCs w:val="24"/>
                        </w:rPr>
                      </w:pPr>
                      <w:r w:rsidRPr="009610D9">
                        <w:rPr>
                          <w:szCs w:val="24"/>
                        </w:rPr>
                        <w:t xml:space="preserve">Did you know we are taking part in </w:t>
                      </w:r>
                      <w:r w:rsidRPr="009610D9">
                        <w:rPr>
                          <w:rFonts w:cstheme="minorHAnsi"/>
                          <w:szCs w:val="24"/>
                        </w:rPr>
                        <w:t xml:space="preserve">CPL’s Super Hooper Challenge? </w:t>
                      </w:r>
                    </w:p>
                    <w:p w:rsidR="005D4835" w:rsidRPr="009610D9" w:rsidRDefault="005D4835" w:rsidP="005D4835">
                      <w:pPr>
                        <w:ind w:left="360"/>
                        <w:rPr>
                          <w:rFonts w:cstheme="minorHAnsi"/>
                          <w:szCs w:val="24"/>
                        </w:rPr>
                      </w:pPr>
                      <w:r>
                        <w:rPr>
                          <w:rFonts w:cstheme="minorHAnsi"/>
                          <w:szCs w:val="24"/>
                        </w:rPr>
                        <w:t xml:space="preserve">On </w:t>
                      </w:r>
                      <w:r w:rsidRPr="009610D9">
                        <w:rPr>
                          <w:rFonts w:cstheme="minorHAnsi"/>
                          <w:color w:val="FF0000"/>
                          <w:szCs w:val="24"/>
                        </w:rPr>
                        <w:t>&lt;ENTER DATE&gt;</w:t>
                      </w:r>
                      <w:r>
                        <w:rPr>
                          <w:rFonts w:cstheme="minorHAnsi"/>
                          <w:szCs w:val="24"/>
                        </w:rPr>
                        <w:t>, ou</w:t>
                      </w:r>
                      <w:r w:rsidRPr="009610D9">
                        <w:rPr>
                          <w:rFonts w:cstheme="minorHAnsi"/>
                          <w:szCs w:val="24"/>
                        </w:rPr>
                        <w:t xml:space="preserve">r students will be </w:t>
                      </w:r>
                      <w:r>
                        <w:rPr>
                          <w:rFonts w:cstheme="minorHAnsi"/>
                          <w:szCs w:val="24"/>
                        </w:rPr>
                        <w:t>testing their goal shooting skills</w:t>
                      </w:r>
                      <w:r w:rsidRPr="009610D9">
                        <w:rPr>
                          <w:rFonts w:cstheme="minorHAnsi"/>
                          <w:szCs w:val="24"/>
                        </w:rPr>
                        <w:t xml:space="preserve"> w</w:t>
                      </w:r>
                      <w:r>
                        <w:rPr>
                          <w:rFonts w:cstheme="minorHAnsi"/>
                          <w:szCs w:val="24"/>
                        </w:rPr>
                        <w:t>hile experiencing</w:t>
                      </w:r>
                      <w:r w:rsidRPr="009610D9">
                        <w:rPr>
                          <w:rFonts w:cstheme="minorHAnsi"/>
                          <w:szCs w:val="24"/>
                        </w:rPr>
                        <w:t xml:space="preserve"> different barriers, like wearing an eye patch and </w:t>
                      </w:r>
                      <w:r>
                        <w:rPr>
                          <w:rFonts w:cstheme="minorHAnsi"/>
                          <w:szCs w:val="24"/>
                        </w:rPr>
                        <w:t>sitting in a chair</w:t>
                      </w:r>
                      <w:r w:rsidRPr="009610D9">
                        <w:rPr>
                          <w:rFonts w:cstheme="minorHAnsi"/>
                          <w:szCs w:val="24"/>
                        </w:rPr>
                        <w:t>!</w:t>
                      </w:r>
                      <w:r w:rsidRPr="009610D9">
                        <w:t xml:space="preserve"> </w:t>
                      </w:r>
                      <w:r>
                        <w:t>B</w:t>
                      </w:r>
                      <w:r w:rsidRPr="009610D9">
                        <w:rPr>
                          <w:rFonts w:cstheme="minorHAnsi"/>
                          <w:szCs w:val="24"/>
                        </w:rPr>
                        <w:t xml:space="preserve">y playing a game with barriers, </w:t>
                      </w:r>
                      <w:r>
                        <w:rPr>
                          <w:rFonts w:cstheme="minorHAnsi"/>
                          <w:szCs w:val="24"/>
                        </w:rPr>
                        <w:t xml:space="preserve">our </w:t>
                      </w:r>
                      <w:r w:rsidRPr="009610D9">
                        <w:rPr>
                          <w:rFonts w:cstheme="minorHAnsi"/>
                          <w:szCs w:val="24"/>
                        </w:rPr>
                        <w:t>students will learn about the challenges children with physical disabilities may face</w:t>
                      </w:r>
                      <w:r>
                        <w:rPr>
                          <w:rFonts w:cstheme="minorHAnsi"/>
                          <w:szCs w:val="24"/>
                        </w:rPr>
                        <w:t xml:space="preserve"> every day</w:t>
                      </w:r>
                      <w:r w:rsidRPr="009610D9">
                        <w:rPr>
                          <w:rFonts w:cstheme="minorHAnsi"/>
                          <w:szCs w:val="24"/>
                        </w:rPr>
                        <w:t>.</w:t>
                      </w:r>
                    </w:p>
                    <w:p w:rsidR="005D4835" w:rsidRPr="009610D9" w:rsidRDefault="005D4835" w:rsidP="005D4835">
                      <w:pPr>
                        <w:ind w:left="360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Raising awareness and funds for children with disabilities? What a slam dunk!</w:t>
                      </w:r>
                    </w:p>
                    <w:p w:rsidR="00306563" w:rsidRDefault="00306563"/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:rsidR="008109C8" w:rsidRDefault="00306563">
      <w:r>
        <w:rPr>
          <w:noProof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FD60FF6" wp14:editId="522F493A">
                <wp:simplePos x="0" y="0"/>
                <wp:positionH relativeFrom="column">
                  <wp:posOffset>-382270</wp:posOffset>
                </wp:positionH>
                <wp:positionV relativeFrom="paragraph">
                  <wp:posOffset>2947670</wp:posOffset>
                </wp:positionV>
                <wp:extent cx="6482080" cy="510413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080" cy="5104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563" w:rsidRPr="00CC79DC" w:rsidRDefault="00306563" w:rsidP="0030656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60" w:line="276" w:lineRule="auto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CC79DC">
                              <w:rPr>
                                <w:rFonts w:cstheme="minorHAnsi"/>
                                <w:szCs w:val="24"/>
                              </w:rPr>
                              <w:t xml:space="preserve">CPL’s Super Hooper Challenge is an interactive and engaging way to create positive change in the lives of school children throughout Australia. </w:t>
                            </w:r>
                          </w:p>
                          <w:p w:rsidR="00306563" w:rsidRPr="00CC79DC" w:rsidRDefault="00306563" w:rsidP="0030656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60" w:line="276" w:lineRule="auto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CC79DC">
                              <w:rPr>
                                <w:rFonts w:cstheme="minorHAnsi"/>
                                <w:szCs w:val="24"/>
                              </w:rPr>
                              <w:t xml:space="preserve">To play CPL’s Super Hooper Challenge, students pay a gold coin donation which gives them 3 chances to shoot a ball into a hoop. </w:t>
                            </w:r>
                            <w:r w:rsidR="00CC79DC" w:rsidRPr="00CC79DC">
                              <w:rPr>
                                <w:rFonts w:cs="Segoe UI"/>
                                <w:szCs w:val="24"/>
                              </w:rPr>
                              <w:t>If they shoot a hoop they will move on to the next round</w:t>
                            </w:r>
                            <w:r w:rsidR="00221DCB">
                              <w:rPr>
                                <w:rFonts w:cs="Segoe UI"/>
                                <w:szCs w:val="24"/>
                              </w:rPr>
                              <w:t>.</w:t>
                            </w:r>
                          </w:p>
                          <w:p w:rsidR="00306563" w:rsidRPr="00CC79DC" w:rsidRDefault="00306563" w:rsidP="0030656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60" w:line="276" w:lineRule="auto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CC79DC">
                              <w:rPr>
                                <w:rFonts w:cstheme="minorHAnsi"/>
                                <w:szCs w:val="24"/>
                              </w:rPr>
                              <w:t xml:space="preserve">There are four rounds in the Super Hooper Challenge. The </w:t>
                            </w:r>
                            <w:r w:rsidR="005D4835">
                              <w:rPr>
                                <w:rFonts w:cstheme="minorHAnsi"/>
                                <w:szCs w:val="24"/>
                              </w:rPr>
                              <w:t>more hoops the student scores, the harder the challenge</w:t>
                            </w:r>
                            <w:r w:rsidRPr="00CC79DC">
                              <w:rPr>
                                <w:rFonts w:cstheme="minorHAnsi"/>
                                <w:szCs w:val="24"/>
                              </w:rPr>
                              <w:t xml:space="preserve">. Barriers are added in each round to make it more difficult to shoot the ball into the hoop. The barriers include using the opposite hand, wearing an eye patch, and </w:t>
                            </w:r>
                            <w:r w:rsidR="00A5497B">
                              <w:rPr>
                                <w:rFonts w:cstheme="minorHAnsi"/>
                                <w:szCs w:val="24"/>
                              </w:rPr>
                              <w:t>sitting in a chair</w:t>
                            </w:r>
                            <w:r w:rsidRPr="00CC79DC">
                              <w:rPr>
                                <w:rFonts w:cstheme="minorHAnsi"/>
                                <w:szCs w:val="24"/>
                              </w:rPr>
                              <w:t>.</w:t>
                            </w:r>
                          </w:p>
                          <w:p w:rsidR="00306563" w:rsidRPr="00CC79DC" w:rsidRDefault="00306563" w:rsidP="0030656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60" w:line="276" w:lineRule="auto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CC79DC">
                              <w:rPr>
                                <w:rFonts w:cstheme="minorHAnsi"/>
                                <w:szCs w:val="24"/>
                              </w:rPr>
                              <w:t xml:space="preserve">By playing a game with barriers, students will learn about the challenges children with physical disabilities can face. </w:t>
                            </w:r>
                          </w:p>
                          <w:p w:rsidR="00306563" w:rsidRPr="00CC79DC" w:rsidRDefault="00306563" w:rsidP="0030656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60" w:line="276" w:lineRule="auto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CC79DC">
                              <w:rPr>
                                <w:rFonts w:cstheme="minorHAnsi"/>
                                <w:szCs w:val="24"/>
                              </w:rPr>
                              <w:t xml:space="preserve">With an estimated 4.3 million Australians living with a disability, </w:t>
                            </w:r>
                            <w:r w:rsidR="00CC79DC" w:rsidRPr="00CC79DC">
                              <w:rPr>
                                <w:rFonts w:cstheme="minorHAnsi"/>
                                <w:szCs w:val="24"/>
                              </w:rPr>
                              <w:t xml:space="preserve">the </w:t>
                            </w:r>
                            <w:r w:rsidRPr="00CC79DC">
                              <w:rPr>
                                <w:rFonts w:cstheme="minorHAnsi"/>
                                <w:szCs w:val="24"/>
                              </w:rPr>
                              <w:t xml:space="preserve">Super Hooper </w:t>
                            </w:r>
                            <w:r w:rsidR="00CC79DC" w:rsidRPr="00CC79DC">
                              <w:rPr>
                                <w:rFonts w:cstheme="minorHAnsi"/>
                                <w:szCs w:val="24"/>
                              </w:rPr>
                              <w:t xml:space="preserve">Challenge </w:t>
                            </w:r>
                            <w:r w:rsidRPr="00CC79DC">
                              <w:rPr>
                                <w:rFonts w:cstheme="minorHAnsi"/>
                                <w:szCs w:val="24"/>
                              </w:rPr>
                              <w:t>is an opportunity to raise awareness, educate people and challenge their perceptions.</w:t>
                            </w:r>
                          </w:p>
                          <w:p w:rsidR="00306563" w:rsidRPr="00CC79DC" w:rsidRDefault="00306563" w:rsidP="0030656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60" w:line="276" w:lineRule="auto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CC79DC">
                              <w:rPr>
                                <w:rFonts w:cstheme="minorHAnsi"/>
                                <w:szCs w:val="24"/>
                              </w:rPr>
                              <w:t xml:space="preserve">Any school can participate in the Super Hooper </w:t>
                            </w:r>
                            <w:r w:rsidR="00CC79DC" w:rsidRPr="00CC79DC">
                              <w:rPr>
                                <w:rFonts w:cstheme="minorHAnsi"/>
                                <w:szCs w:val="24"/>
                              </w:rPr>
                              <w:t>C</w:t>
                            </w:r>
                            <w:r w:rsidRPr="00CC79DC">
                              <w:rPr>
                                <w:rFonts w:cstheme="minorHAnsi"/>
                                <w:szCs w:val="24"/>
                              </w:rPr>
                              <w:t xml:space="preserve">hallenge! CPL has a toolkit available to guide each school in setting up the challenge. </w:t>
                            </w:r>
                          </w:p>
                          <w:p w:rsidR="00306563" w:rsidRPr="00CC79DC" w:rsidRDefault="00306563" w:rsidP="0030656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60" w:line="276" w:lineRule="auto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CC79DC">
                              <w:rPr>
                                <w:rFonts w:cstheme="minorHAnsi"/>
                                <w:szCs w:val="24"/>
                              </w:rPr>
                              <w:t xml:space="preserve">Funds raised are directed to </w:t>
                            </w:r>
                            <w:r w:rsidRPr="00CC79DC">
                              <w:rPr>
                                <w:rFonts w:cstheme="minorHAnsi"/>
                                <w:iCs/>
                                <w:szCs w:val="24"/>
                              </w:rPr>
                              <w:t>CPL’s</w:t>
                            </w:r>
                            <w:r w:rsidRPr="00CC79DC">
                              <w:rPr>
                                <w:rFonts w:cstheme="minorHAnsi"/>
                                <w:i/>
                                <w:iCs/>
                                <w:szCs w:val="24"/>
                              </w:rPr>
                              <w:t xml:space="preserve"> </w:t>
                            </w:r>
                            <w:r w:rsidRPr="00CC79DC">
                              <w:rPr>
                                <w:rFonts w:cstheme="minorHAnsi"/>
                                <w:szCs w:val="24"/>
                              </w:rPr>
                              <w:t xml:space="preserve">school-based </w:t>
                            </w:r>
                            <w:r w:rsidRPr="00CC79DC">
                              <w:rPr>
                                <w:rFonts w:cstheme="minorHAnsi"/>
                                <w:i/>
                                <w:iCs/>
                                <w:szCs w:val="24"/>
                              </w:rPr>
                              <w:t>Let’s Talk</w:t>
                            </w:r>
                            <w:r w:rsidRPr="00CC79DC">
                              <w:rPr>
                                <w:rFonts w:cstheme="minorHAnsi"/>
                                <w:szCs w:val="24"/>
                              </w:rPr>
                              <w:t xml:space="preserve"> program, which assists children with disabilities to communicate. </w:t>
                            </w:r>
                          </w:p>
                          <w:p w:rsidR="00306563" w:rsidRPr="00CC79DC" w:rsidRDefault="00306563" w:rsidP="0030656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60" w:line="276" w:lineRule="auto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CC79DC">
                              <w:rPr>
                                <w:rFonts w:cstheme="minorHAnsi"/>
                                <w:szCs w:val="24"/>
                              </w:rPr>
                              <w:t xml:space="preserve">To learn more about </w:t>
                            </w:r>
                            <w:r w:rsidR="00A23A92">
                              <w:rPr>
                                <w:rFonts w:cstheme="minorHAnsi"/>
                                <w:szCs w:val="24"/>
                              </w:rPr>
                              <w:t>CPL – Choice, Passion, Life</w:t>
                            </w:r>
                            <w:r w:rsidRPr="00CC79DC">
                              <w:rPr>
                                <w:rFonts w:cstheme="minorHAnsi"/>
                                <w:szCs w:val="24"/>
                              </w:rPr>
                              <w:t xml:space="preserve">, visit </w:t>
                            </w:r>
                            <w:r w:rsidR="0031799A">
                              <w:rPr>
                                <w:rFonts w:cstheme="minorHAnsi"/>
                                <w:b/>
                                <w:szCs w:val="24"/>
                              </w:rPr>
                              <w:t>www.cpl.org.au</w:t>
                            </w:r>
                          </w:p>
                          <w:p w:rsidR="00306563" w:rsidRDefault="00306563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60FF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30.1pt;margin-top:232.1pt;width:510.4pt;height:401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" filled="f" stroked="f">
                <v:textbox>
                  <w:txbxContent>
                    <w:p w:rsidR="00306563" w:rsidRPr="00CC79DC" w:rsidRDefault="00306563" w:rsidP="0030656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60" w:line="276" w:lineRule="auto"/>
                        <w:rPr>
                          <w:rFonts w:cstheme="minorHAnsi"/>
                          <w:szCs w:val="24"/>
                        </w:rPr>
                      </w:pPr>
                      <w:r w:rsidRPr="00CC79DC">
                        <w:rPr>
                          <w:rFonts w:cstheme="minorHAnsi"/>
                          <w:szCs w:val="24"/>
                        </w:rPr>
                        <w:t xml:space="preserve">CPL’s Super Hooper Challenge is an interactive and engaging way to create positive change in the lives of school children throughout Australia. </w:t>
                      </w:r>
                    </w:p>
                    <w:p w:rsidR="00306563" w:rsidRPr="00CC79DC" w:rsidRDefault="00306563" w:rsidP="0030656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60" w:line="276" w:lineRule="auto"/>
                        <w:rPr>
                          <w:rFonts w:cstheme="minorHAnsi"/>
                          <w:szCs w:val="24"/>
                        </w:rPr>
                      </w:pPr>
                      <w:r w:rsidRPr="00CC79DC">
                        <w:rPr>
                          <w:rFonts w:cstheme="minorHAnsi"/>
                          <w:szCs w:val="24"/>
                        </w:rPr>
                        <w:t xml:space="preserve">To play CPL’s Super Hooper Challenge, students pay a gold coin donation which gives them 3 chances to shoot a ball into a hoop. </w:t>
                      </w:r>
                      <w:r w:rsidR="00CC79DC" w:rsidRPr="00CC79DC">
                        <w:rPr>
                          <w:rFonts w:cs="Segoe UI"/>
                          <w:szCs w:val="24"/>
                        </w:rPr>
                        <w:t>If they shoot a hoop they will move on to the next round</w:t>
                      </w:r>
                      <w:r w:rsidR="00221DCB">
                        <w:rPr>
                          <w:rFonts w:cs="Segoe UI"/>
                          <w:szCs w:val="24"/>
                        </w:rPr>
                        <w:t>.</w:t>
                      </w:r>
                    </w:p>
                    <w:p w:rsidR="00306563" w:rsidRPr="00CC79DC" w:rsidRDefault="00306563" w:rsidP="0030656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60" w:line="276" w:lineRule="auto"/>
                        <w:rPr>
                          <w:rFonts w:cstheme="minorHAnsi"/>
                          <w:szCs w:val="24"/>
                        </w:rPr>
                      </w:pPr>
                      <w:r w:rsidRPr="00CC79DC">
                        <w:rPr>
                          <w:rFonts w:cstheme="minorHAnsi"/>
                          <w:szCs w:val="24"/>
                        </w:rPr>
                        <w:t xml:space="preserve">There are four rounds in the Super Hooper Challenge. The </w:t>
                      </w:r>
                      <w:r w:rsidR="005D4835">
                        <w:rPr>
                          <w:rFonts w:cstheme="minorHAnsi"/>
                          <w:szCs w:val="24"/>
                        </w:rPr>
                        <w:t>more hoops the student scores, the harder the challenge</w:t>
                      </w:r>
                      <w:r w:rsidRPr="00CC79DC">
                        <w:rPr>
                          <w:rFonts w:cstheme="minorHAnsi"/>
                          <w:szCs w:val="24"/>
                        </w:rPr>
                        <w:t xml:space="preserve">. Barriers are added in each round to make it more difficult to shoot the ball into the hoop. The barriers include using the opposite hand, wearing an eye patch, and </w:t>
                      </w:r>
                      <w:r w:rsidR="00A5497B">
                        <w:rPr>
                          <w:rFonts w:cstheme="minorHAnsi"/>
                          <w:szCs w:val="24"/>
                        </w:rPr>
                        <w:t>sitting in a chair</w:t>
                      </w:r>
                      <w:r w:rsidRPr="00CC79DC">
                        <w:rPr>
                          <w:rFonts w:cstheme="minorHAnsi"/>
                          <w:szCs w:val="24"/>
                        </w:rPr>
                        <w:t>.</w:t>
                      </w:r>
                    </w:p>
                    <w:p w:rsidR="00306563" w:rsidRPr="00CC79DC" w:rsidRDefault="00306563" w:rsidP="0030656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60" w:line="276" w:lineRule="auto"/>
                        <w:rPr>
                          <w:rFonts w:cstheme="minorHAnsi"/>
                          <w:szCs w:val="24"/>
                        </w:rPr>
                      </w:pPr>
                      <w:r w:rsidRPr="00CC79DC">
                        <w:rPr>
                          <w:rFonts w:cstheme="minorHAnsi"/>
                          <w:szCs w:val="24"/>
                        </w:rPr>
                        <w:t xml:space="preserve">By playing a game with barriers, students will learn about the challenges children with physical disabilities can face. </w:t>
                      </w:r>
                    </w:p>
                    <w:p w:rsidR="00306563" w:rsidRPr="00CC79DC" w:rsidRDefault="00306563" w:rsidP="0030656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60" w:line="276" w:lineRule="auto"/>
                        <w:rPr>
                          <w:rFonts w:cstheme="minorHAnsi"/>
                          <w:szCs w:val="24"/>
                        </w:rPr>
                      </w:pPr>
                      <w:r w:rsidRPr="00CC79DC">
                        <w:rPr>
                          <w:rFonts w:cstheme="minorHAnsi"/>
                          <w:szCs w:val="24"/>
                        </w:rPr>
                        <w:t xml:space="preserve">With an estimated 4.3 million Australians living with a disability, </w:t>
                      </w:r>
                      <w:r w:rsidR="00CC79DC" w:rsidRPr="00CC79DC">
                        <w:rPr>
                          <w:rFonts w:cstheme="minorHAnsi"/>
                          <w:szCs w:val="24"/>
                        </w:rPr>
                        <w:t xml:space="preserve">the </w:t>
                      </w:r>
                      <w:r w:rsidRPr="00CC79DC">
                        <w:rPr>
                          <w:rFonts w:cstheme="minorHAnsi"/>
                          <w:szCs w:val="24"/>
                        </w:rPr>
                        <w:t xml:space="preserve">Super Hooper </w:t>
                      </w:r>
                      <w:r w:rsidR="00CC79DC" w:rsidRPr="00CC79DC">
                        <w:rPr>
                          <w:rFonts w:cstheme="minorHAnsi"/>
                          <w:szCs w:val="24"/>
                        </w:rPr>
                        <w:t xml:space="preserve">Challenge </w:t>
                      </w:r>
                      <w:r w:rsidRPr="00CC79DC">
                        <w:rPr>
                          <w:rFonts w:cstheme="minorHAnsi"/>
                          <w:szCs w:val="24"/>
                        </w:rPr>
                        <w:t>is an opportunity to raise awareness, educate people and challenge their perceptions.</w:t>
                      </w:r>
                    </w:p>
                    <w:p w:rsidR="00306563" w:rsidRPr="00CC79DC" w:rsidRDefault="00306563" w:rsidP="0030656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60" w:line="276" w:lineRule="auto"/>
                        <w:rPr>
                          <w:rFonts w:cstheme="minorHAnsi"/>
                          <w:szCs w:val="24"/>
                        </w:rPr>
                      </w:pPr>
                      <w:r w:rsidRPr="00CC79DC">
                        <w:rPr>
                          <w:rFonts w:cstheme="minorHAnsi"/>
                          <w:szCs w:val="24"/>
                        </w:rPr>
                        <w:t xml:space="preserve">Any school can participate in the Super Hooper </w:t>
                      </w:r>
                      <w:r w:rsidR="00CC79DC" w:rsidRPr="00CC79DC">
                        <w:rPr>
                          <w:rFonts w:cstheme="minorHAnsi"/>
                          <w:szCs w:val="24"/>
                        </w:rPr>
                        <w:t>C</w:t>
                      </w:r>
                      <w:r w:rsidRPr="00CC79DC">
                        <w:rPr>
                          <w:rFonts w:cstheme="minorHAnsi"/>
                          <w:szCs w:val="24"/>
                        </w:rPr>
                        <w:t xml:space="preserve">hallenge! CPL has a toolkit available to guide each school in setting up the challenge. </w:t>
                      </w:r>
                    </w:p>
                    <w:p w:rsidR="00306563" w:rsidRPr="00CC79DC" w:rsidRDefault="00306563" w:rsidP="0030656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60" w:line="276" w:lineRule="auto"/>
                        <w:rPr>
                          <w:rFonts w:cstheme="minorHAnsi"/>
                          <w:szCs w:val="24"/>
                        </w:rPr>
                      </w:pPr>
                      <w:r w:rsidRPr="00CC79DC">
                        <w:rPr>
                          <w:rFonts w:cstheme="minorHAnsi"/>
                          <w:szCs w:val="24"/>
                        </w:rPr>
                        <w:t xml:space="preserve">Funds raised are directed to </w:t>
                      </w:r>
                      <w:r w:rsidRPr="00CC79DC">
                        <w:rPr>
                          <w:rFonts w:cstheme="minorHAnsi"/>
                          <w:iCs/>
                          <w:szCs w:val="24"/>
                        </w:rPr>
                        <w:t>CPL’s</w:t>
                      </w:r>
                      <w:r w:rsidRPr="00CC79DC">
                        <w:rPr>
                          <w:rFonts w:cstheme="minorHAnsi"/>
                          <w:i/>
                          <w:iCs/>
                          <w:szCs w:val="24"/>
                        </w:rPr>
                        <w:t xml:space="preserve"> </w:t>
                      </w:r>
                      <w:r w:rsidRPr="00CC79DC">
                        <w:rPr>
                          <w:rFonts w:cstheme="minorHAnsi"/>
                          <w:szCs w:val="24"/>
                        </w:rPr>
                        <w:t xml:space="preserve">school-based </w:t>
                      </w:r>
                      <w:r w:rsidRPr="00CC79DC">
                        <w:rPr>
                          <w:rFonts w:cstheme="minorHAnsi"/>
                          <w:i/>
                          <w:iCs/>
                          <w:szCs w:val="24"/>
                        </w:rPr>
                        <w:t>Let’s Talk</w:t>
                      </w:r>
                      <w:r w:rsidRPr="00CC79DC">
                        <w:rPr>
                          <w:rFonts w:cstheme="minorHAnsi"/>
                          <w:szCs w:val="24"/>
                        </w:rPr>
                        <w:t xml:space="preserve"> program, which assists children with disabilities to communicate. </w:t>
                      </w:r>
                    </w:p>
                    <w:p w:rsidR="00306563" w:rsidRPr="00CC79DC" w:rsidRDefault="00306563" w:rsidP="0030656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60" w:line="276" w:lineRule="auto"/>
                        <w:rPr>
                          <w:rFonts w:cstheme="minorHAnsi"/>
                          <w:szCs w:val="24"/>
                        </w:rPr>
                      </w:pPr>
                      <w:r w:rsidRPr="00CC79DC">
                        <w:rPr>
                          <w:rFonts w:cstheme="minorHAnsi"/>
                          <w:szCs w:val="24"/>
                        </w:rPr>
                        <w:t xml:space="preserve">To learn more about </w:t>
                      </w:r>
                      <w:r w:rsidR="00A23A92">
                        <w:rPr>
                          <w:rFonts w:cstheme="minorHAnsi"/>
                          <w:szCs w:val="24"/>
                        </w:rPr>
                        <w:t>CPL – Choice, Passion, Life</w:t>
                      </w:r>
                      <w:r w:rsidRPr="00CC79DC">
                        <w:rPr>
                          <w:rFonts w:cstheme="minorHAnsi"/>
                          <w:szCs w:val="24"/>
                        </w:rPr>
                        <w:t xml:space="preserve">, visit </w:t>
                      </w:r>
                      <w:r w:rsidR="0031799A">
                        <w:rPr>
                          <w:rFonts w:cstheme="minorHAnsi"/>
                          <w:b/>
                          <w:szCs w:val="24"/>
                        </w:rPr>
                        <w:t>www.cpl.org.au</w:t>
                      </w:r>
                    </w:p>
                    <w:p w:rsidR="00306563" w:rsidRDefault="00306563"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-900752</wp:posOffset>
            </wp:positionH>
            <wp:positionV relativeFrom="paragraph">
              <wp:posOffset>-900752</wp:posOffset>
            </wp:positionV>
            <wp:extent cx="7543800" cy="1067104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904_Super Hooper Key Message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71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109C8" w:rsidSect="0030656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F7AF8"/>
    <w:multiLevelType w:val="hybridMultilevel"/>
    <w:tmpl w:val="8080567E"/>
    <w:lvl w:ilvl="0" w:tplc="9702C4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22E2C" w:themeColor="accent3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5B251F"/>
    <w:multiLevelType w:val="hybridMultilevel"/>
    <w:tmpl w:val="30D6099C"/>
    <w:lvl w:ilvl="0" w:tplc="153A95DA">
      <w:start w:val="1"/>
      <w:numFmt w:val="decimal"/>
      <w:lvlText w:val="%1."/>
      <w:lvlJc w:val="left"/>
      <w:pPr>
        <w:ind w:left="720" w:hanging="360"/>
      </w:pPr>
      <w:rPr>
        <w:color w:val="F78E1E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B38E3"/>
    <w:multiLevelType w:val="hybridMultilevel"/>
    <w:tmpl w:val="F266CA22"/>
    <w:lvl w:ilvl="0" w:tplc="C7E4344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F78E1E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C2A22"/>
    <w:multiLevelType w:val="hybridMultilevel"/>
    <w:tmpl w:val="12243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563"/>
    <w:rsid w:val="001C7299"/>
    <w:rsid w:val="00221DCB"/>
    <w:rsid w:val="00306563"/>
    <w:rsid w:val="0031799A"/>
    <w:rsid w:val="00453C72"/>
    <w:rsid w:val="00556033"/>
    <w:rsid w:val="005D4835"/>
    <w:rsid w:val="0078032B"/>
    <w:rsid w:val="008109C8"/>
    <w:rsid w:val="00A23A92"/>
    <w:rsid w:val="00A5497B"/>
    <w:rsid w:val="00AC0F76"/>
    <w:rsid w:val="00C660D0"/>
    <w:rsid w:val="00CC79DC"/>
    <w:rsid w:val="00E462B7"/>
    <w:rsid w:val="00F12232"/>
    <w:rsid w:val="00F1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1AA8E"/>
  <w15:chartTrackingRefBased/>
  <w15:docId w15:val="{D6A072CA-652E-4C21-913B-F6C4825C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40" w:line="259" w:lineRule="auto"/>
        <w:ind w:left="-8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0D0"/>
    <w:pPr>
      <w:ind w:left="0"/>
    </w:pPr>
    <w:rPr>
      <w:color w:val="000000" w:themeColor="text1"/>
      <w:sz w:val="24"/>
      <w:lang w:val="en-AU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660D0"/>
    <w:pPr>
      <w:spacing w:after="80" w:line="240" w:lineRule="auto"/>
      <w:outlineLvl w:val="0"/>
    </w:pPr>
    <w:rPr>
      <w:rFonts w:cs="Times New Roman"/>
      <w:b/>
      <w:color w:val="E22E2C" w:themeColor="accent3"/>
      <w:sz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660D0"/>
    <w:pPr>
      <w:keepNext/>
      <w:keepLines/>
      <w:spacing w:before="320" w:after="60" w:line="240" w:lineRule="auto"/>
      <w:outlineLvl w:val="1"/>
    </w:pPr>
    <w:rPr>
      <w:rFonts w:eastAsiaTheme="majorEastAsia" w:cstheme="majorBidi"/>
      <w:b/>
      <w:color w:val="F78E1E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660D0"/>
    <w:pPr>
      <w:keepNext/>
      <w:keepLines/>
      <w:spacing w:before="40" w:after="0" w:line="240" w:lineRule="auto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60D0"/>
    <w:rPr>
      <w:rFonts w:cs="Times New Roman"/>
      <w:b/>
      <w:color w:val="E22E2C" w:themeColor="accent3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660D0"/>
    <w:rPr>
      <w:rFonts w:eastAsiaTheme="majorEastAsia" w:cstheme="majorBidi"/>
      <w:b/>
      <w:color w:val="F78E1E" w:themeColor="accent2"/>
      <w:sz w:val="28"/>
      <w:szCs w:val="26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C660D0"/>
    <w:rPr>
      <w:rFonts w:eastAsiaTheme="majorEastAsia" w:cstheme="majorBidi"/>
      <w:b/>
      <w:color w:val="000000" w:themeColor="text1"/>
      <w:sz w:val="24"/>
      <w:szCs w:val="24"/>
      <w:lang w:val="en-AU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C660D0"/>
    <w:pPr>
      <w:numPr>
        <w:numId w:val="1"/>
      </w:numPr>
      <w:ind w:left="360"/>
      <w:contextualSpacing/>
    </w:pPr>
  </w:style>
  <w:style w:type="paragraph" w:styleId="Subtitle">
    <w:name w:val="Subtitle"/>
    <w:aliases w:val="Sub Heading"/>
    <w:basedOn w:val="Normal"/>
    <w:next w:val="Normal"/>
    <w:link w:val="SubtitleChar"/>
    <w:uiPriority w:val="11"/>
    <w:qFormat/>
    <w:rsid w:val="00E462B7"/>
    <w:pPr>
      <w:numPr>
        <w:ilvl w:val="1"/>
      </w:numPr>
      <w:spacing w:before="120"/>
      <w:ind w:left="-86"/>
      <w:jc w:val="center"/>
    </w:pPr>
    <w:rPr>
      <w:rFonts w:ascii="Calibri" w:eastAsiaTheme="minorEastAsia" w:hAnsi="Calibri"/>
      <w:color w:val="F26522" w:themeColor="accent6"/>
      <w:spacing w:val="15"/>
      <w:sz w:val="36"/>
    </w:rPr>
  </w:style>
  <w:style w:type="character" w:customStyle="1" w:styleId="SubtitleChar">
    <w:name w:val="Subtitle Char"/>
    <w:aliases w:val="Sub Heading Char"/>
    <w:basedOn w:val="DefaultParagraphFont"/>
    <w:link w:val="Subtitle"/>
    <w:uiPriority w:val="11"/>
    <w:rsid w:val="00E462B7"/>
    <w:rPr>
      <w:rFonts w:ascii="Calibri" w:eastAsiaTheme="minorEastAsia" w:hAnsi="Calibri"/>
      <w:color w:val="F26522" w:themeColor="accent6"/>
      <w:spacing w:val="15"/>
      <w:sz w:val="36"/>
      <w:lang w:val="en-AU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660D0"/>
    <w:pPr>
      <w:spacing w:after="600" w:line="240" w:lineRule="auto"/>
      <w:contextualSpacing/>
      <w:jc w:val="center"/>
    </w:pPr>
    <w:rPr>
      <w:rFonts w:eastAsiaTheme="majorEastAsia" w:cstheme="majorBidi"/>
      <w:b/>
      <w:color w:val="F78E1E" w:themeColor="accent2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60D0"/>
    <w:rPr>
      <w:rFonts w:eastAsiaTheme="majorEastAsia" w:cstheme="majorBidi"/>
      <w:b/>
      <w:color w:val="F78E1E" w:themeColor="accent2"/>
      <w:spacing w:val="-10"/>
      <w:kern w:val="28"/>
      <w:sz w:val="60"/>
      <w:szCs w:val="56"/>
      <w:lang w:val="en-AU"/>
    </w:rPr>
  </w:style>
  <w:style w:type="paragraph" w:customStyle="1" w:styleId="Numbered">
    <w:name w:val="Numbered"/>
    <w:basedOn w:val="ListParagraph"/>
    <w:link w:val="NumberedChar"/>
    <w:autoRedefine/>
    <w:qFormat/>
    <w:rsid w:val="00C660D0"/>
  </w:style>
  <w:style w:type="character" w:customStyle="1" w:styleId="NumberedChar">
    <w:name w:val="Numbered Char"/>
    <w:basedOn w:val="DefaultParagraphFont"/>
    <w:link w:val="Numbered"/>
    <w:rsid w:val="00C660D0"/>
    <w:rPr>
      <w:color w:val="000000" w:themeColor="text1"/>
      <w:sz w:val="24"/>
      <w:lang w:val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660D0"/>
    <w:rPr>
      <w:color w:val="000000" w:themeColor="text1"/>
      <w:sz w:val="24"/>
      <w:lang w:val="en-AU"/>
    </w:rPr>
  </w:style>
  <w:style w:type="character" w:styleId="Hyperlink">
    <w:name w:val="Hyperlink"/>
    <w:basedOn w:val="DefaultParagraphFont"/>
    <w:uiPriority w:val="99"/>
    <w:unhideWhenUsed/>
    <w:qFormat/>
    <w:rsid w:val="00C660D0"/>
    <w:rPr>
      <w:color w:val="E22E2C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3F5"/>
    <w:rPr>
      <w:rFonts w:ascii="Segoe UI" w:hAnsi="Segoe UI" w:cs="Segoe UI"/>
      <w:color w:val="000000" w:themeColor="text1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ylestones">
  <a:themeElements>
    <a:clrScheme name="CPL Fundraising">
      <a:dk1>
        <a:sysClr val="windowText" lastClr="000000"/>
      </a:dk1>
      <a:lt1>
        <a:sysClr val="window" lastClr="FFFFFF"/>
      </a:lt1>
      <a:dk2>
        <a:srgbClr val="3F3F3F"/>
      </a:dk2>
      <a:lt2>
        <a:srgbClr val="F2F2F2"/>
      </a:lt2>
      <a:accent1>
        <a:srgbClr val="FDBB30"/>
      </a:accent1>
      <a:accent2>
        <a:srgbClr val="F78E1E"/>
      </a:accent2>
      <a:accent3>
        <a:srgbClr val="E22E2C"/>
      </a:accent3>
      <a:accent4>
        <a:srgbClr val="FABB77"/>
      </a:accent4>
      <a:accent5>
        <a:srgbClr val="FEE3AC"/>
      </a:accent5>
      <a:accent6>
        <a:srgbClr val="F26522"/>
      </a:accent6>
      <a:hlink>
        <a:srgbClr val="E22E2C"/>
      </a:hlink>
      <a:folHlink>
        <a:srgbClr val="F78E1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ew Cpl Theme" id="{F9FE0EF6-8B92-4A52-891E-A2DC63EFF874}" vid="{CAC3F209-40BB-43E9-A73E-282E4363141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CPL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Van Wijk</dc:creator>
  <cp:keywords/>
  <dc:description/>
  <cp:lastModifiedBy>Jo Lacey</cp:lastModifiedBy>
  <cp:revision>3</cp:revision>
  <cp:lastPrinted>2019-04-17T04:28:00Z</cp:lastPrinted>
  <dcterms:created xsi:type="dcterms:W3CDTF">2019-05-02T02:42:00Z</dcterms:created>
  <dcterms:modified xsi:type="dcterms:W3CDTF">2019-05-02T03:22:00Z</dcterms:modified>
</cp:coreProperties>
</file>